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7" w:type="dxa"/>
        <w:tblInd w:w="-318" w:type="dxa"/>
        <w:tblLook w:val="04A0" w:firstRow="1" w:lastRow="0" w:firstColumn="1" w:lastColumn="0" w:noHBand="0" w:noVBand="1"/>
      </w:tblPr>
      <w:tblGrid>
        <w:gridCol w:w="6096"/>
        <w:gridCol w:w="3861"/>
      </w:tblGrid>
      <w:tr w:rsidR="008D56F3" w:rsidRPr="008D56F3" w14:paraId="27DC0A8B" w14:textId="77777777" w:rsidTr="001030C4">
        <w:tc>
          <w:tcPr>
            <w:tcW w:w="6096" w:type="dxa"/>
          </w:tcPr>
          <w:p w14:paraId="67823153" w14:textId="04946611" w:rsidR="008D56F3" w:rsidRPr="008D56F3" w:rsidRDefault="008D56F3" w:rsidP="008D56F3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EE0000"/>
                <w:kern w:val="16"/>
                <w:sz w:val="28"/>
                <w:szCs w:val="28"/>
                <w:lang w:val="ru-RU"/>
              </w:rPr>
            </w:pPr>
            <w:bookmarkStart w:id="0" w:name="_Hlk120026993"/>
            <w:proofErr w:type="spellStart"/>
            <w:r w:rsidRPr="008D56F3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>Ініціатор</w:t>
            </w:r>
            <w:proofErr w:type="spellEnd"/>
            <w:r w:rsidRPr="008D56F3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: </w:t>
            </w:r>
            <w:r w:rsidR="001030C4" w:rsidRPr="001030C4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депутат </w:t>
            </w:r>
            <w:proofErr w:type="spellStart"/>
            <w:r w:rsidR="001030C4" w:rsidRPr="001030C4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="001030C4" w:rsidRPr="001030C4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 </w:t>
            </w:r>
            <w:proofErr w:type="spellStart"/>
            <w:r w:rsidR="001030C4" w:rsidRPr="001030C4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Шекета</w:t>
            </w:r>
            <w:proofErr w:type="spellEnd"/>
            <w:r w:rsidR="001030C4" w:rsidRPr="001030C4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А. А.</w:t>
            </w:r>
          </w:p>
          <w:p w14:paraId="08AB381D" w14:textId="77777777" w:rsidR="008D56F3" w:rsidRPr="008D56F3" w:rsidRDefault="008D56F3" w:rsidP="008D56F3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2B9466C9" w14:textId="77777777" w:rsidR="008D56F3" w:rsidRPr="008D56F3" w:rsidRDefault="008D56F3" w:rsidP="008D56F3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8D56F3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proofErr w:type="spellStart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виконавчий</w:t>
            </w:r>
            <w:proofErr w:type="spellEnd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апарат</w:t>
            </w:r>
            <w:proofErr w:type="spellEnd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Pr="008D56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7737F3F9" w14:textId="77777777" w:rsidR="008D56F3" w:rsidRPr="008D56F3" w:rsidRDefault="008D56F3" w:rsidP="008D56F3">
            <w:pPr>
              <w:widowControl w:val="0"/>
              <w:spacing w:after="0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  <w:hideMark/>
          </w:tcPr>
          <w:p w14:paraId="3897982F" w14:textId="77777777" w:rsidR="008D56F3" w:rsidRPr="008D56F3" w:rsidRDefault="008D56F3" w:rsidP="008D56F3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8D56F3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</w:p>
          <w:p w14:paraId="2AB61F50" w14:textId="1D62E52C" w:rsidR="008D56F3" w:rsidRPr="008D56F3" w:rsidRDefault="008D56F3" w:rsidP="008D56F3">
            <w:pPr>
              <w:spacing w:after="0"/>
              <w:jc w:val="right"/>
              <w:rPr>
                <w:rFonts w:ascii="Times New Roman" w:eastAsiaTheme="minorHAnsi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8D56F3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№ </w:t>
            </w:r>
            <w:r w:rsidR="00946C4A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2019</w:t>
            </w:r>
            <w:r w:rsidRPr="008D56F3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/01.1-14</w:t>
            </w:r>
          </w:p>
        </w:tc>
      </w:tr>
    </w:tbl>
    <w:bookmarkEnd w:id="0"/>
    <w:p w14:paraId="3F8D3F1A" w14:textId="74E4DB04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8D56F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0145809" wp14:editId="61076CC6">
            <wp:extent cx="428625" cy="609600"/>
            <wp:effectExtent l="0" t="0" r="0" b="0"/>
            <wp:docPr id="1158512609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AA2A9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FB8C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ЗАКАРПАТСЬКА ОБЛАСНА РАДА</w:t>
      </w:r>
    </w:p>
    <w:p w14:paraId="4304EEA5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44000B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Двадцята</w:t>
      </w:r>
      <w:proofErr w:type="spellEnd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сесія</w:t>
      </w:r>
      <w:proofErr w:type="spellEnd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D56F3">
        <w:rPr>
          <w:rFonts w:ascii="Times New Roman" w:hAnsi="Times New Roman" w:cs="Times New Roman"/>
          <w:b/>
          <w:sz w:val="28"/>
          <w:szCs w:val="28"/>
        </w:rPr>
        <w:t>VI</w:t>
      </w:r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8D56F3"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скликання</w:t>
      </w:r>
      <w:proofErr w:type="spellEnd"/>
    </w:p>
    <w:p w14:paraId="5EC26024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EF1D1E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 І Ш Е Н </w:t>
      </w:r>
      <w:proofErr w:type="spellStart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8D56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</w:t>
      </w:r>
    </w:p>
    <w:p w14:paraId="2D3CF226" w14:textId="77777777" w:rsidR="008D56F3" w:rsidRPr="008D56F3" w:rsidRDefault="008D56F3" w:rsidP="008D56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8D56F3" w:rsidRPr="008D56F3" w14:paraId="0793E2D0" w14:textId="77777777">
        <w:tc>
          <w:tcPr>
            <w:tcW w:w="3173" w:type="dxa"/>
            <w:hideMark/>
          </w:tcPr>
          <w:p w14:paraId="16226503" w14:textId="77777777" w:rsidR="008D56F3" w:rsidRPr="008D56F3" w:rsidRDefault="008D56F3" w:rsidP="008D56F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2025</w:t>
            </w:r>
          </w:p>
        </w:tc>
        <w:tc>
          <w:tcPr>
            <w:tcW w:w="3165" w:type="dxa"/>
            <w:vAlign w:val="bottom"/>
            <w:hideMark/>
          </w:tcPr>
          <w:p w14:paraId="4089E953" w14:textId="77777777" w:rsidR="008D56F3" w:rsidRPr="008D56F3" w:rsidRDefault="008D56F3" w:rsidP="008D56F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м. Ужгород</w:t>
            </w:r>
          </w:p>
        </w:tc>
        <w:tc>
          <w:tcPr>
            <w:tcW w:w="3018" w:type="dxa"/>
            <w:hideMark/>
          </w:tcPr>
          <w:p w14:paraId="05C8E8B4" w14:textId="77777777" w:rsidR="008D56F3" w:rsidRPr="008D56F3" w:rsidRDefault="008D56F3" w:rsidP="008D56F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№</w:t>
            </w:r>
          </w:p>
        </w:tc>
      </w:tr>
    </w:tbl>
    <w:p w14:paraId="56DA4074" w14:textId="77777777" w:rsidR="008D56F3" w:rsidRDefault="008D56F3" w:rsidP="002E38CB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35BEC7" w14:textId="77777777" w:rsidR="00B840C8" w:rsidRDefault="00B840C8" w:rsidP="00B840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ліквідацію К</w:t>
      </w:r>
      <w:r w:rsidRPr="002E38CB">
        <w:rPr>
          <w:rFonts w:ascii="Times New Roman" w:hAnsi="Times New Roman" w:cs="Times New Roman"/>
          <w:b/>
          <w:sz w:val="28"/>
          <w:szCs w:val="28"/>
        </w:rPr>
        <w:t>омунального підприємства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4CC23" w14:textId="77777777" w:rsidR="00B840C8" w:rsidRDefault="00B840C8" w:rsidP="00B840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«Агентство  регіонального розвитку та</w:t>
      </w:r>
    </w:p>
    <w:p w14:paraId="29780726" w14:textId="77777777" w:rsidR="00B840C8" w:rsidRDefault="00B840C8" w:rsidP="00B840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транскордонного співробітництва</w:t>
      </w:r>
    </w:p>
    <w:p w14:paraId="7CB70BA0" w14:textId="77777777" w:rsidR="00B840C8" w:rsidRDefault="00B840C8" w:rsidP="00B840C8">
      <w:pPr>
        <w:spacing w:after="0" w:line="240" w:lineRule="auto"/>
        <w:ind w:right="38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«Закарпаття» </w:t>
      </w:r>
      <w:r w:rsidRPr="002E38CB">
        <w:rPr>
          <w:rFonts w:ascii="Times New Roman" w:hAnsi="Times New Roman" w:cs="Times New Roman"/>
          <w:b/>
          <w:sz w:val="28"/>
          <w:szCs w:val="28"/>
        </w:rPr>
        <w:t>Закарпатської обласної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</w:rPr>
        <w:t>ради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2E38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45FCA1" w14:textId="77777777" w:rsidR="00B840C8" w:rsidRDefault="00B840C8" w:rsidP="00B840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9DCBE63" w14:textId="18B509A9" w:rsidR="002E38CB" w:rsidRDefault="002E38CB" w:rsidP="00BC3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EE1">
        <w:rPr>
          <w:rFonts w:ascii="Times New Roman" w:hAnsi="Times New Roman" w:cs="Times New Roman"/>
          <w:sz w:val="28"/>
          <w:szCs w:val="28"/>
        </w:rPr>
        <w:t>Відповідно до  пункту 20 частини першої статті 43, частини п’ятої статті 60</w:t>
      </w:r>
      <w:r w:rsidR="003C06D1" w:rsidRPr="00BC3EE1">
        <w:rPr>
          <w:rFonts w:ascii="Times New Roman" w:hAnsi="Times New Roman" w:cs="Times New Roman"/>
          <w:sz w:val="28"/>
          <w:szCs w:val="28"/>
        </w:rPr>
        <w:t>, статті 60-2</w:t>
      </w:r>
      <w:r w:rsidR="006935D0">
        <w:rPr>
          <w:rFonts w:ascii="Times New Roman" w:hAnsi="Times New Roman" w:cs="Times New Roman"/>
          <w:sz w:val="28"/>
          <w:szCs w:val="28"/>
        </w:rPr>
        <w:t>,</w:t>
      </w:r>
      <w:r w:rsidRPr="00BC3EE1">
        <w:rPr>
          <w:rFonts w:ascii="Times New Roman" w:hAnsi="Times New Roman" w:cs="Times New Roman"/>
          <w:sz w:val="28"/>
          <w:szCs w:val="28"/>
        </w:rPr>
        <w:t xml:space="preserve"> </w:t>
      </w:r>
      <w:r w:rsidR="006935D0">
        <w:rPr>
          <w:rFonts w:ascii="Times New Roman" w:hAnsi="Times New Roman" w:cs="Times New Roman"/>
          <w:sz w:val="28"/>
          <w:szCs w:val="28"/>
        </w:rPr>
        <w:t xml:space="preserve">пункту 18 частини 6 статті 55 </w:t>
      </w:r>
      <w:r w:rsidR="006935D0" w:rsidRPr="00BC3EE1">
        <w:rPr>
          <w:rFonts w:ascii="Times New Roman" w:hAnsi="Times New Roman" w:cs="Times New Roman"/>
          <w:sz w:val="28"/>
          <w:szCs w:val="28"/>
        </w:rPr>
        <w:t xml:space="preserve"> </w:t>
      </w:r>
      <w:r w:rsidRPr="00BC3EE1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Україні», статей 104, 106, 107 Цивільного кодексу України, </w:t>
      </w:r>
      <w:hyperlink r:id="rId5" w:tgtFrame="_blank" w:history="1">
        <w:r w:rsidRPr="00BC3EE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</w:t>
        </w:r>
        <w:r w:rsidR="003C06D1" w:rsidRPr="00BC3EE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у України </w:t>
        </w:r>
        <w:r w:rsidRPr="00BC3EE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№ 4196-IX</w:t>
        </w:r>
      </w:hyperlink>
      <w:r w:rsidRPr="00BC3EE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D33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C3EE1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особливості регулювання діяльності юридичних осіб окремих організаційно-правових форм у перехідний період та об'єднань юридичних осі</w:t>
      </w:r>
      <w:r w:rsidRPr="00BC3EE1">
        <w:rPr>
          <w:rFonts w:ascii="Times New Roman" w:hAnsi="Times New Roman" w:cs="Times New Roman"/>
          <w:sz w:val="27"/>
          <w:szCs w:val="27"/>
          <w:shd w:val="clear" w:color="auto" w:fill="FFFFFF"/>
        </w:rPr>
        <w:t>б</w:t>
      </w:r>
      <w:r w:rsidR="003C06D1" w:rsidRPr="00BC3EE1">
        <w:rPr>
          <w:rFonts w:ascii="Times New Roman" w:hAnsi="Times New Roman" w:cs="Times New Roman"/>
          <w:sz w:val="27"/>
          <w:szCs w:val="27"/>
          <w:shd w:val="clear" w:color="auto" w:fill="FFFFFF"/>
        </w:rPr>
        <w:t>,</w:t>
      </w:r>
      <w:r w:rsidR="003C06D1" w:rsidRPr="00BC3EE1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 w:rsidRPr="00BC3EE1">
        <w:rPr>
          <w:rFonts w:ascii="Times New Roman" w:hAnsi="Times New Roman" w:cs="Times New Roman"/>
          <w:sz w:val="28"/>
          <w:szCs w:val="28"/>
        </w:rPr>
        <w:t xml:space="preserve">Закону України «Про державну реєстрацію юридичних осіб, фізичних осіб-підприємців та громадських формувань», </w:t>
      </w:r>
      <w:r w:rsidR="003C06D1" w:rsidRPr="00BC3EE1">
        <w:rPr>
          <w:rFonts w:ascii="Times New Roman" w:hAnsi="Times New Roman" w:cs="Times New Roman"/>
          <w:sz w:val="28"/>
          <w:szCs w:val="28"/>
          <w:lang w:eastAsia="ru-RU"/>
        </w:rPr>
        <w:t xml:space="preserve">Статуту </w:t>
      </w:r>
      <w:r w:rsidR="003C06D1" w:rsidRPr="00BC3EE1">
        <w:rPr>
          <w:rFonts w:ascii="Times New Roman" w:hAnsi="Times New Roman" w:cs="Times New Roman"/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«Закарпаття» Закарпатської обласної ради</w:t>
      </w:r>
      <w:r w:rsidR="008D56F3">
        <w:rPr>
          <w:rFonts w:ascii="Times New Roman" w:hAnsi="Times New Roman" w:cs="Times New Roman"/>
          <w:sz w:val="28"/>
          <w:szCs w:val="28"/>
        </w:rPr>
        <w:t>»</w:t>
      </w:r>
      <w:r w:rsidR="003C06D1" w:rsidRPr="00BC3EE1">
        <w:rPr>
          <w:rFonts w:ascii="Times New Roman" w:hAnsi="Times New Roman" w:cs="Times New Roman"/>
          <w:sz w:val="28"/>
          <w:szCs w:val="28"/>
        </w:rPr>
        <w:t>, затвердженого рішенням обл</w:t>
      </w:r>
      <w:r w:rsidR="006B46C5" w:rsidRPr="00BC3EE1">
        <w:rPr>
          <w:rFonts w:ascii="Times New Roman" w:hAnsi="Times New Roman" w:cs="Times New Roman"/>
          <w:sz w:val="28"/>
          <w:szCs w:val="28"/>
        </w:rPr>
        <w:t>асної ради від 16.07.2020</w:t>
      </w:r>
      <w:r w:rsidR="008D56F3">
        <w:rPr>
          <w:rFonts w:ascii="Times New Roman" w:hAnsi="Times New Roman" w:cs="Times New Roman"/>
          <w:sz w:val="28"/>
          <w:szCs w:val="28"/>
        </w:rPr>
        <w:t xml:space="preserve"> </w:t>
      </w:r>
      <w:r w:rsidR="008D56F3" w:rsidRPr="00BC3EE1">
        <w:rPr>
          <w:rFonts w:ascii="Times New Roman" w:hAnsi="Times New Roman" w:cs="Times New Roman"/>
          <w:sz w:val="28"/>
          <w:szCs w:val="28"/>
        </w:rPr>
        <w:t>№</w:t>
      </w:r>
      <w:r w:rsidR="00B05613">
        <w:rPr>
          <w:rFonts w:ascii="Times New Roman" w:hAnsi="Times New Roman" w:cs="Times New Roman"/>
          <w:sz w:val="28"/>
          <w:szCs w:val="28"/>
        </w:rPr>
        <w:t xml:space="preserve"> </w:t>
      </w:r>
      <w:r w:rsidR="008D56F3" w:rsidRPr="00BC3EE1">
        <w:rPr>
          <w:rFonts w:ascii="Times New Roman" w:hAnsi="Times New Roman" w:cs="Times New Roman"/>
          <w:sz w:val="28"/>
          <w:szCs w:val="28"/>
        </w:rPr>
        <w:t>1772</w:t>
      </w:r>
      <w:r w:rsidR="00BC3EE1">
        <w:rPr>
          <w:rFonts w:ascii="Times New Roman" w:hAnsi="Times New Roman" w:cs="Times New Roman"/>
          <w:sz w:val="28"/>
          <w:szCs w:val="28"/>
        </w:rPr>
        <w:t xml:space="preserve">, </w:t>
      </w:r>
      <w:r w:rsidRPr="00BC3EE1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8D56F3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  <w:r w:rsidRPr="00BC3E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330712" w14:textId="77777777" w:rsidR="008D56F3" w:rsidRPr="00BC3EE1" w:rsidRDefault="008D56F3" w:rsidP="00BC3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80A8D8" w14:textId="74E117BA" w:rsidR="00BC3EE1" w:rsidRDefault="002E38CB" w:rsidP="00BC3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EE1">
        <w:rPr>
          <w:rFonts w:ascii="Times New Roman" w:hAnsi="Times New Roman" w:cs="Times New Roman"/>
          <w:sz w:val="28"/>
          <w:szCs w:val="28"/>
        </w:rPr>
        <w:t>1. Припинити (ліквідувати) юридичну особу</w:t>
      </w:r>
      <w:r w:rsidR="008D56F3">
        <w:rPr>
          <w:rFonts w:ascii="Times New Roman" w:hAnsi="Times New Roman" w:cs="Times New Roman"/>
          <w:sz w:val="28"/>
          <w:szCs w:val="28"/>
        </w:rPr>
        <w:t xml:space="preserve"> –</w:t>
      </w:r>
      <w:r w:rsidRPr="00BC3EE1">
        <w:rPr>
          <w:rFonts w:ascii="Times New Roman" w:hAnsi="Times New Roman" w:cs="Times New Roman"/>
          <w:sz w:val="28"/>
          <w:szCs w:val="28"/>
        </w:rPr>
        <w:t xml:space="preserve"> </w:t>
      </w:r>
      <w:r w:rsidR="003C06D1" w:rsidRPr="00BC3EE1">
        <w:rPr>
          <w:rFonts w:ascii="Times New Roman" w:hAnsi="Times New Roman" w:cs="Times New Roman"/>
          <w:sz w:val="28"/>
          <w:szCs w:val="28"/>
        </w:rPr>
        <w:t>Комунальне підприємство «Агентство регіонального розвитку та транскордонного співробітництва «Закарпаття» Закарпатської обласної ради</w:t>
      </w:r>
      <w:r w:rsidR="00B05613">
        <w:rPr>
          <w:rFonts w:ascii="Times New Roman" w:hAnsi="Times New Roman" w:cs="Times New Roman"/>
          <w:sz w:val="28"/>
          <w:szCs w:val="28"/>
        </w:rPr>
        <w:t>»</w:t>
      </w:r>
      <w:r w:rsidR="003C06D1" w:rsidRPr="00BC3EE1">
        <w:rPr>
          <w:rFonts w:ascii="Times New Roman" w:hAnsi="Times New Roman" w:cs="Times New Roman"/>
          <w:sz w:val="28"/>
          <w:szCs w:val="28"/>
        </w:rPr>
        <w:t xml:space="preserve"> (код ЄДРПОУ</w:t>
      </w:r>
      <w:r w:rsidR="00BC3EE1">
        <w:rPr>
          <w:rFonts w:ascii="Times New Roman" w:hAnsi="Times New Roman" w:cs="Times New Roman"/>
          <w:sz w:val="28"/>
          <w:szCs w:val="28"/>
        </w:rPr>
        <w:t xml:space="preserve"> </w:t>
      </w:r>
      <w:r w:rsidR="008D56F3">
        <w:rPr>
          <w:rFonts w:ascii="Times New Roman" w:hAnsi="Times New Roman" w:cs="Times New Roman"/>
          <w:sz w:val="28"/>
          <w:szCs w:val="28"/>
        </w:rPr>
        <w:t>–</w:t>
      </w:r>
      <w:r w:rsidR="003C06D1" w:rsidRPr="00BC3EE1">
        <w:rPr>
          <w:rFonts w:ascii="Times New Roman" w:hAnsi="Times New Roman" w:cs="Times New Roman"/>
          <w:sz w:val="28"/>
          <w:szCs w:val="28"/>
        </w:rPr>
        <w:t xml:space="preserve"> </w:t>
      </w:r>
      <w:r w:rsidR="00BC3EE1" w:rsidRPr="00BC3EE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="00BC3EE1" w:rsidRPr="00BC3EE1">
        <w:rPr>
          <w:rFonts w:ascii="Times New Roman" w:eastAsia="Times New Roman" w:hAnsi="Times New Roman" w:cs="Times New Roman"/>
          <w:sz w:val="28"/>
          <w:szCs w:val="28"/>
        </w:rPr>
        <w:t>26099622</w:t>
      </w:r>
      <w:r w:rsidRPr="00BC3EE1">
        <w:rPr>
          <w:rFonts w:ascii="Times New Roman" w:hAnsi="Times New Roman" w:cs="Times New Roman"/>
          <w:sz w:val="28"/>
          <w:szCs w:val="28"/>
        </w:rPr>
        <w:t xml:space="preserve">), </w:t>
      </w:r>
      <w:r w:rsidR="00BC3EE1" w:rsidRPr="00BC3EE1">
        <w:rPr>
          <w:rFonts w:ascii="Times New Roman" w:hAnsi="Times New Roman" w:cs="Times New Roman"/>
          <w:sz w:val="28"/>
          <w:szCs w:val="28"/>
        </w:rPr>
        <w:t>м</w:t>
      </w:r>
      <w:r w:rsidRPr="00BC3EE1">
        <w:rPr>
          <w:rFonts w:ascii="Times New Roman" w:hAnsi="Times New Roman" w:cs="Times New Roman"/>
          <w:sz w:val="28"/>
          <w:szCs w:val="28"/>
        </w:rPr>
        <w:t xml:space="preserve">ісцезнаходження: Закарпатська область, м. Ужгород, </w:t>
      </w:r>
      <w:proofErr w:type="spellStart"/>
      <w:r w:rsidR="00643FA3" w:rsidRPr="00BC3EE1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="00643FA3" w:rsidRPr="00BC3EE1">
        <w:rPr>
          <w:rFonts w:ascii="Times New Roman" w:hAnsi="Times New Roman" w:cs="Times New Roman"/>
          <w:sz w:val="28"/>
          <w:szCs w:val="28"/>
        </w:rPr>
        <w:t>. Народна, 4.</w:t>
      </w:r>
    </w:p>
    <w:p w14:paraId="26DA27E2" w14:textId="1EAFA271" w:rsidR="002E38CB" w:rsidRDefault="002E38CB" w:rsidP="00BC3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8CB">
        <w:rPr>
          <w:rFonts w:ascii="Times New Roman" w:hAnsi="Times New Roman" w:cs="Times New Roman"/>
          <w:sz w:val="28"/>
          <w:szCs w:val="28"/>
        </w:rPr>
        <w:t xml:space="preserve">2. Уповноважити голову обласної ради створити комісію з припинення (ліквідації) </w:t>
      </w:r>
      <w:r w:rsidR="003C06D1" w:rsidRPr="00437058">
        <w:rPr>
          <w:rFonts w:ascii="Times New Roman" w:hAnsi="Times New Roman" w:cs="Times New Roman"/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</w:t>
      </w:r>
      <w:r w:rsidR="003C06D1">
        <w:rPr>
          <w:rFonts w:ascii="Times New Roman" w:hAnsi="Times New Roman" w:cs="Times New Roman"/>
          <w:sz w:val="28"/>
          <w:szCs w:val="28"/>
        </w:rPr>
        <w:t>тя» Закарпатської обласної ради</w:t>
      </w:r>
      <w:r w:rsidR="008D56F3">
        <w:rPr>
          <w:rFonts w:ascii="Times New Roman" w:hAnsi="Times New Roman" w:cs="Times New Roman"/>
          <w:sz w:val="28"/>
          <w:szCs w:val="28"/>
        </w:rPr>
        <w:t>»</w:t>
      </w:r>
      <w:r w:rsidR="003C06D1">
        <w:rPr>
          <w:rFonts w:ascii="Times New Roman" w:hAnsi="Times New Roman" w:cs="Times New Roman"/>
          <w:sz w:val="28"/>
          <w:szCs w:val="28"/>
        </w:rPr>
        <w:t>.</w:t>
      </w:r>
    </w:p>
    <w:p w14:paraId="1A38D289" w14:textId="740FCB45" w:rsidR="002E38CB" w:rsidRDefault="002E38CB" w:rsidP="00BC3E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8CB">
        <w:rPr>
          <w:rFonts w:ascii="Times New Roman" w:hAnsi="Times New Roman" w:cs="Times New Roman"/>
          <w:sz w:val="28"/>
          <w:szCs w:val="28"/>
        </w:rPr>
        <w:lastRenderedPageBreak/>
        <w:t xml:space="preserve"> 3. Доручити голові комісії з припинення (ліквідації) вищезазначеної юридичної особи невідкладно здійснити державну реєстрацію рішення про припинення юридичної особи та здійснити усі організаційно-правові заходи, пов’язані з ліквідацією юридичної особи </w:t>
      </w:r>
      <w:r w:rsidR="008D56F3">
        <w:rPr>
          <w:rFonts w:ascii="Times New Roman" w:hAnsi="Times New Roman" w:cs="Times New Roman"/>
          <w:sz w:val="28"/>
          <w:szCs w:val="28"/>
        </w:rPr>
        <w:t xml:space="preserve">– </w:t>
      </w:r>
      <w:r w:rsidR="003C06D1" w:rsidRPr="00437058">
        <w:rPr>
          <w:rFonts w:ascii="Times New Roman" w:hAnsi="Times New Roman" w:cs="Times New Roman"/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</w:t>
      </w:r>
      <w:r w:rsidR="003C06D1">
        <w:rPr>
          <w:rFonts w:ascii="Times New Roman" w:hAnsi="Times New Roman" w:cs="Times New Roman"/>
          <w:sz w:val="28"/>
          <w:szCs w:val="28"/>
        </w:rPr>
        <w:t>тя» Закарпатської обласної ради</w:t>
      </w:r>
      <w:r w:rsidR="008D56F3">
        <w:rPr>
          <w:rFonts w:ascii="Times New Roman" w:hAnsi="Times New Roman" w:cs="Times New Roman"/>
          <w:sz w:val="28"/>
          <w:szCs w:val="28"/>
        </w:rPr>
        <w:t>»</w:t>
      </w:r>
      <w:r w:rsidR="003C06D1">
        <w:rPr>
          <w:rFonts w:ascii="Times New Roman" w:hAnsi="Times New Roman" w:cs="Times New Roman"/>
          <w:sz w:val="28"/>
          <w:szCs w:val="28"/>
        </w:rPr>
        <w:t xml:space="preserve">, </w:t>
      </w:r>
      <w:r w:rsidRPr="002E38CB">
        <w:rPr>
          <w:rFonts w:ascii="Times New Roman" w:hAnsi="Times New Roman" w:cs="Times New Roman"/>
          <w:sz w:val="28"/>
          <w:szCs w:val="28"/>
        </w:rPr>
        <w:t xml:space="preserve">відповідно до вимог законодавства України. </w:t>
      </w:r>
    </w:p>
    <w:p w14:paraId="10F1858C" w14:textId="2C91818A" w:rsidR="002E38CB" w:rsidRDefault="002E38CB" w:rsidP="002E3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8CB">
        <w:rPr>
          <w:rFonts w:ascii="Times New Roman" w:hAnsi="Times New Roman" w:cs="Times New Roman"/>
          <w:sz w:val="28"/>
          <w:szCs w:val="28"/>
        </w:rPr>
        <w:t xml:space="preserve">4. Встановити, що строк </w:t>
      </w:r>
      <w:proofErr w:type="spellStart"/>
      <w:r w:rsidRPr="002E38CB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2E38CB">
        <w:rPr>
          <w:rFonts w:ascii="Times New Roman" w:hAnsi="Times New Roman" w:cs="Times New Roman"/>
          <w:sz w:val="28"/>
          <w:szCs w:val="28"/>
        </w:rPr>
        <w:t xml:space="preserve"> вимог кредиторами до </w:t>
      </w:r>
      <w:r w:rsidR="003C06D1" w:rsidRPr="00437058">
        <w:rPr>
          <w:rFonts w:ascii="Times New Roman" w:hAnsi="Times New Roman" w:cs="Times New Roman"/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</w:t>
      </w:r>
      <w:r w:rsidR="003C06D1">
        <w:rPr>
          <w:rFonts w:ascii="Times New Roman" w:hAnsi="Times New Roman" w:cs="Times New Roman"/>
          <w:sz w:val="28"/>
          <w:szCs w:val="28"/>
        </w:rPr>
        <w:t>тя» Закарпатської обласної ради</w:t>
      </w:r>
      <w:r w:rsidR="008D56F3">
        <w:rPr>
          <w:rFonts w:ascii="Times New Roman" w:hAnsi="Times New Roman" w:cs="Times New Roman"/>
          <w:sz w:val="28"/>
          <w:szCs w:val="28"/>
        </w:rPr>
        <w:t>»</w:t>
      </w:r>
      <w:r w:rsidR="003C06D1" w:rsidRPr="002E38CB">
        <w:rPr>
          <w:rFonts w:ascii="Times New Roman" w:hAnsi="Times New Roman" w:cs="Times New Roman"/>
          <w:sz w:val="28"/>
          <w:szCs w:val="28"/>
        </w:rPr>
        <w:t xml:space="preserve"> </w:t>
      </w:r>
      <w:r w:rsidRPr="002E38CB">
        <w:rPr>
          <w:rFonts w:ascii="Times New Roman" w:hAnsi="Times New Roman" w:cs="Times New Roman"/>
          <w:sz w:val="28"/>
          <w:szCs w:val="28"/>
        </w:rPr>
        <w:t xml:space="preserve">складає два місяці з дня оприлюднення повідомлення про його припинення. </w:t>
      </w:r>
    </w:p>
    <w:p w14:paraId="1C9D130B" w14:textId="6373CD9E" w:rsidR="002E38CB" w:rsidRDefault="002E38CB" w:rsidP="002E3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8CB">
        <w:rPr>
          <w:rFonts w:ascii="Times New Roman" w:hAnsi="Times New Roman" w:cs="Times New Roman"/>
          <w:sz w:val="28"/>
          <w:szCs w:val="28"/>
        </w:rPr>
        <w:t>5. Доручити (надати повноваження) голові обласної ради, у випадку необхідності, на період між пленарними з</w:t>
      </w:r>
      <w:r>
        <w:rPr>
          <w:rFonts w:ascii="Times New Roman" w:hAnsi="Times New Roman" w:cs="Times New Roman"/>
          <w:sz w:val="28"/>
          <w:szCs w:val="28"/>
        </w:rPr>
        <w:t xml:space="preserve">асіданнями сесій обласної ради </w:t>
      </w:r>
      <w:r w:rsidRPr="002E38CB">
        <w:rPr>
          <w:rFonts w:ascii="Times New Roman" w:hAnsi="Times New Roman" w:cs="Times New Roman"/>
          <w:sz w:val="28"/>
          <w:szCs w:val="28"/>
        </w:rPr>
        <w:t xml:space="preserve"> затверджувати ліквідаційний баланс </w:t>
      </w:r>
      <w:r w:rsidR="003C06D1" w:rsidRPr="00437058">
        <w:rPr>
          <w:rFonts w:ascii="Times New Roman" w:hAnsi="Times New Roman" w:cs="Times New Roman"/>
          <w:sz w:val="28"/>
          <w:szCs w:val="28"/>
        </w:rPr>
        <w:t>Комунального підприємства «Агентство регіонального розвитку та транскордонного співробітництва «Закарпат</w:t>
      </w:r>
      <w:r w:rsidR="003C06D1">
        <w:rPr>
          <w:rFonts w:ascii="Times New Roman" w:hAnsi="Times New Roman" w:cs="Times New Roman"/>
          <w:sz w:val="28"/>
          <w:szCs w:val="28"/>
        </w:rPr>
        <w:t>тя» Закарпатської обласної ради</w:t>
      </w:r>
      <w:r w:rsidR="00B05613">
        <w:rPr>
          <w:rFonts w:ascii="Times New Roman" w:hAnsi="Times New Roman" w:cs="Times New Roman"/>
          <w:sz w:val="28"/>
          <w:szCs w:val="28"/>
        </w:rPr>
        <w:t>»</w:t>
      </w:r>
      <w:r w:rsidR="003C06D1">
        <w:rPr>
          <w:rFonts w:ascii="Times New Roman" w:hAnsi="Times New Roman" w:cs="Times New Roman"/>
          <w:sz w:val="28"/>
          <w:szCs w:val="28"/>
        </w:rPr>
        <w:t>.</w:t>
      </w:r>
    </w:p>
    <w:p w14:paraId="50F055E7" w14:textId="18CB02C8" w:rsidR="00166207" w:rsidRDefault="002E38CB" w:rsidP="002E3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8CB">
        <w:rPr>
          <w:rFonts w:ascii="Times New Roman" w:hAnsi="Times New Roman" w:cs="Times New Roman"/>
          <w:sz w:val="28"/>
          <w:szCs w:val="28"/>
        </w:rPr>
        <w:t xml:space="preserve">6. Контроль за виконанням цього рішення покласти на </w:t>
      </w:r>
      <w:r w:rsidR="00B05613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Pr="002E38CB"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166207">
        <w:rPr>
          <w:rFonts w:ascii="Times New Roman" w:hAnsi="Times New Roman" w:cs="Times New Roman"/>
          <w:sz w:val="28"/>
          <w:szCs w:val="28"/>
        </w:rPr>
        <w:t>голови обласної ради та постійну комісію</w:t>
      </w:r>
      <w:r w:rsidRPr="002E38CB">
        <w:rPr>
          <w:rFonts w:ascii="Times New Roman" w:hAnsi="Times New Roman" w:cs="Times New Roman"/>
          <w:sz w:val="28"/>
          <w:szCs w:val="28"/>
        </w:rPr>
        <w:t xml:space="preserve"> обласної ради </w:t>
      </w:r>
      <w:hyperlink r:id="rId6" w:history="1">
        <w:r w:rsidR="00FB37E3" w:rsidRPr="00351F8E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 питань регіонального розвитку,</w:t>
        </w:r>
        <w:r w:rsidR="00351F8E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r w:rsidR="00FB37E3" w:rsidRPr="00351F8E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адміністративно-територіального устрою, комунального майна та приватизації</w:t>
        </w:r>
      </w:hyperlink>
      <w:r w:rsidR="00166207">
        <w:rPr>
          <w:rFonts w:ascii="Times New Roman" w:hAnsi="Times New Roman" w:cs="Times New Roman"/>
          <w:sz w:val="28"/>
          <w:szCs w:val="28"/>
        </w:rPr>
        <w:t>.</w:t>
      </w:r>
    </w:p>
    <w:p w14:paraId="2F1C4EA5" w14:textId="77777777" w:rsidR="002E38CB" w:rsidRPr="00351F8E" w:rsidRDefault="00FB37E3" w:rsidP="002E3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1F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01CD9B" w14:textId="77777777" w:rsidR="002E38CB" w:rsidRDefault="002E38CB" w:rsidP="002E38CB"/>
    <w:p w14:paraId="1C399FF5" w14:textId="77777777" w:rsidR="002E38CB" w:rsidRPr="002E38CB" w:rsidRDefault="002E38CB" w:rsidP="002E38C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E38CB">
        <w:rPr>
          <w:rFonts w:ascii="Times New Roman" w:hAnsi="Times New Roman" w:cs="Times New Roman"/>
          <w:b/>
          <w:bCs/>
          <w:sz w:val="28"/>
          <w:szCs w:val="28"/>
        </w:rPr>
        <w:t>Голова ради                                                                               Роман САРАЙ</w:t>
      </w:r>
    </w:p>
    <w:p w14:paraId="69BA3C2A" w14:textId="77777777" w:rsidR="002E38CB" w:rsidRPr="00B47AF5" w:rsidRDefault="002E38CB" w:rsidP="002E38CB">
      <w:pPr>
        <w:autoSpaceDE w:val="0"/>
        <w:autoSpaceDN w:val="0"/>
        <w:adjustRightInd w:val="0"/>
      </w:pPr>
    </w:p>
    <w:p w14:paraId="28A30002" w14:textId="77777777" w:rsidR="00650926" w:rsidRPr="002E38CB" w:rsidRDefault="00650926" w:rsidP="002E38CB"/>
    <w:sectPr w:rsidR="00650926" w:rsidRPr="002E38CB" w:rsidSect="008D56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708"/>
    <w:rsid w:val="001030C4"/>
    <w:rsid w:val="00166207"/>
    <w:rsid w:val="00175097"/>
    <w:rsid w:val="001D3330"/>
    <w:rsid w:val="002A1E26"/>
    <w:rsid w:val="002D1D86"/>
    <w:rsid w:val="002E38CB"/>
    <w:rsid w:val="00351F8E"/>
    <w:rsid w:val="003C06D1"/>
    <w:rsid w:val="003E7708"/>
    <w:rsid w:val="00643FA3"/>
    <w:rsid w:val="00650926"/>
    <w:rsid w:val="006935D0"/>
    <w:rsid w:val="006B46C5"/>
    <w:rsid w:val="00715573"/>
    <w:rsid w:val="0080722F"/>
    <w:rsid w:val="008C73DF"/>
    <w:rsid w:val="008D56F3"/>
    <w:rsid w:val="00946C4A"/>
    <w:rsid w:val="00B05613"/>
    <w:rsid w:val="00B840C8"/>
    <w:rsid w:val="00B91B40"/>
    <w:rsid w:val="00BC3EE1"/>
    <w:rsid w:val="00C64A8B"/>
    <w:rsid w:val="00E61FA1"/>
    <w:rsid w:val="00FB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426C"/>
  <w15:docId w15:val="{A910A8A5-A4FF-40CE-AC5D-4E2BD17C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E770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E38CB"/>
    <w:rPr>
      <w:color w:val="0000FF"/>
      <w:u w:val="single"/>
    </w:rPr>
  </w:style>
  <w:style w:type="character" w:customStyle="1" w:styleId="copy-file-field">
    <w:name w:val="copy-file-field"/>
    <w:basedOn w:val="a0"/>
    <w:rsid w:val="00BC3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8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arpat-rada.gov.ua/oblasna-rada/postijni-komisiji/z-pytan-rehionalnoho-rozvytku-administratyvno-terytorialnoho-ustroiu-komunalnoho-mayna-ta-pryvatyzatsii-2/" TargetMode="External"/><Relationship Id="rId5" Type="http://schemas.openxmlformats.org/officeDocument/2006/relationships/hyperlink" Target="https://ips.ligazakon.net/document/T254196?utm_source=biz.ligazakon.net&amp;utm_medium=news&amp;utm_content=bizpress0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8</cp:revision>
  <cp:lastPrinted>2025-09-03T09:38:00Z</cp:lastPrinted>
  <dcterms:created xsi:type="dcterms:W3CDTF">2025-09-03T09:12:00Z</dcterms:created>
  <dcterms:modified xsi:type="dcterms:W3CDTF">2025-09-03T13:31:00Z</dcterms:modified>
</cp:coreProperties>
</file>